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EF" w:rsidRDefault="006347EF" w:rsidP="006347EF">
      <w:pPr>
        <w:pStyle w:val="Nagwek2"/>
        <w:rPr>
          <w:rFonts w:eastAsia="Times New Roman"/>
        </w:rPr>
      </w:pPr>
      <w:r>
        <w:rPr>
          <w:rFonts w:eastAsia="Times New Roman"/>
        </w:rPr>
        <w:t>Budowa zadaszenia nad patio znajdującym się na tyłach Mazowieckiego Centrum Sztuki Współczesnej "Elektrownia" w Radomiu - Etap II - postępowanie prowadzone jest za pośrednictwem platformy e-zamówienia pod linkiem: </w:t>
      </w:r>
      <w:hyperlink r:id="rId4" w:history="1">
        <w:r>
          <w:rPr>
            <w:rStyle w:val="Hipercze"/>
            <w:rFonts w:eastAsia="Times New Roman"/>
          </w:rPr>
          <w:t>https://ezamowienia.gov.pl/mp-client/search/list/ocds-148610-25014b02-2e14-11ef-86d2-4e696a6d8c25</w:t>
        </w:r>
      </w:hyperlink>
    </w:p>
    <w:p w:rsidR="00F91252" w:rsidRDefault="00F91252">
      <w:bookmarkStart w:id="0" w:name="_GoBack"/>
      <w:bookmarkEnd w:id="0"/>
    </w:p>
    <w:sectPr w:rsidR="00F9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EF"/>
    <w:rsid w:val="006347EF"/>
    <w:rsid w:val="00F9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EC9CB-2A5B-4937-821E-9D6326E3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6347E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347EF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4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25014b02-2e14-11ef-86d2-4e696a6d8c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Pujanek</dc:creator>
  <cp:keywords/>
  <dc:description/>
  <cp:lastModifiedBy>Włodzimierz Pujanek</cp:lastModifiedBy>
  <cp:revision>2</cp:revision>
  <dcterms:created xsi:type="dcterms:W3CDTF">2024-06-19T14:00:00Z</dcterms:created>
  <dcterms:modified xsi:type="dcterms:W3CDTF">2024-06-19T14:01:00Z</dcterms:modified>
</cp:coreProperties>
</file>